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EB" w:rsidRDefault="009F63A8" w:rsidP="00A80172">
      <w:pPr>
        <w:jc w:val="center"/>
        <w:rPr>
          <w:b/>
          <w:caps/>
          <w:szCs w:val="24"/>
        </w:rPr>
      </w:pPr>
      <w:bookmarkStart w:id="0" w:name="_GoBack"/>
      <w:bookmarkEnd w:id="0"/>
      <w:r w:rsidRPr="00A80172">
        <w:rPr>
          <w:b/>
          <w:caps/>
          <w:szCs w:val="24"/>
        </w:rPr>
        <w:t xml:space="preserve">Call for Papers in </w:t>
      </w:r>
    </w:p>
    <w:p w:rsidR="000E7927" w:rsidRPr="00A80172" w:rsidRDefault="009F63A8" w:rsidP="00A80172">
      <w:pPr>
        <w:jc w:val="center"/>
        <w:rPr>
          <w:b/>
          <w:caps/>
          <w:szCs w:val="24"/>
        </w:rPr>
      </w:pPr>
      <w:r w:rsidRPr="00A80172">
        <w:rPr>
          <w:b/>
          <w:caps/>
          <w:szCs w:val="24"/>
        </w:rPr>
        <w:t>Legal Strategy, Ethics, and Compliance</w:t>
      </w:r>
      <w:r w:rsidR="00CD43EB">
        <w:rPr>
          <w:b/>
          <w:caps/>
          <w:szCs w:val="24"/>
        </w:rPr>
        <w:t xml:space="preserve"> for business</w:t>
      </w:r>
    </w:p>
    <w:p w:rsidR="009F63A8" w:rsidRDefault="009F63A8"/>
    <w:p w:rsidR="009F63A8" w:rsidRDefault="009F63A8" w:rsidP="00F41C5D">
      <w:r w:rsidRPr="00A80172">
        <w:rPr>
          <w:b/>
        </w:rPr>
        <w:t xml:space="preserve">The Center for Legal Studies &amp; Business Ethics </w:t>
      </w:r>
      <w:r w:rsidR="00635251">
        <w:rPr>
          <w:b/>
        </w:rPr>
        <w:t xml:space="preserve">in the Spears School of Business </w:t>
      </w:r>
      <w:r w:rsidRPr="00A80172">
        <w:rPr>
          <w:b/>
        </w:rPr>
        <w:t xml:space="preserve">at Oklahoma State University and the </w:t>
      </w:r>
      <w:r w:rsidRPr="00A80172">
        <w:rPr>
          <w:b/>
          <w:i/>
        </w:rPr>
        <w:t>American Business Law Journal</w:t>
      </w:r>
      <w:r w:rsidRPr="00A80172">
        <w:rPr>
          <w:b/>
        </w:rPr>
        <w:t xml:space="preserve"> to Cohost 2020 </w:t>
      </w:r>
      <w:r w:rsidR="00F41C5D">
        <w:rPr>
          <w:b/>
        </w:rPr>
        <w:t>S</w:t>
      </w:r>
      <w:r w:rsidRPr="00A80172">
        <w:rPr>
          <w:b/>
        </w:rPr>
        <w:t>ymposium</w:t>
      </w:r>
      <w:r w:rsidR="008606C8">
        <w:rPr>
          <w:b/>
        </w:rPr>
        <w:t>—L</w:t>
      </w:r>
      <w:r w:rsidR="00A80172" w:rsidRPr="00A80172">
        <w:rPr>
          <w:b/>
        </w:rPr>
        <w:t>egal, Ethical, and Compliance Issues in Emerging Markets: Cannabis in the States</w:t>
      </w:r>
    </w:p>
    <w:p w:rsidR="00A80172" w:rsidRPr="00A80172" w:rsidRDefault="00A80172" w:rsidP="00A80172"/>
    <w:p w:rsidR="00A80172" w:rsidRDefault="00A80172" w:rsidP="00A80172">
      <w:r>
        <w:t xml:space="preserve">The Center for Legal Studies &amp; Business Ethics at the Spears School of Business and the </w:t>
      </w:r>
      <w:r w:rsidRPr="00A80172">
        <w:rPr>
          <w:i/>
        </w:rPr>
        <w:t>American Business Law Journal</w:t>
      </w:r>
      <w:r>
        <w:t xml:space="preserve"> </w:t>
      </w:r>
      <w:r w:rsidR="00AC135E">
        <w:t>(</w:t>
      </w:r>
      <w:r w:rsidR="00AC135E" w:rsidRPr="00AC135E">
        <w:rPr>
          <w:i/>
        </w:rPr>
        <w:t>ABLJ</w:t>
      </w:r>
      <w:r w:rsidR="00AC135E">
        <w:t xml:space="preserve">) </w:t>
      </w:r>
      <w:r>
        <w:t xml:space="preserve">welcome submissions on legal strategy, ethics, and compliance issues in the </w:t>
      </w:r>
      <w:r w:rsidR="007B6391">
        <w:t xml:space="preserve">U.S. </w:t>
      </w:r>
      <w:r>
        <w:t>cannabis industry for a 2020 symposium.</w:t>
      </w:r>
      <w:r w:rsidR="00AC135E">
        <w:t xml:space="preserve"> The </w:t>
      </w:r>
      <w:r w:rsidR="00AC135E" w:rsidRPr="00AC135E">
        <w:rPr>
          <w:i/>
        </w:rPr>
        <w:t>ABLJ</w:t>
      </w:r>
      <w:r w:rsidR="00AC135E">
        <w:t xml:space="preserve"> anticipates publishing a special issue devoted to the symposium theme. </w:t>
      </w:r>
    </w:p>
    <w:p w:rsidR="00A80172" w:rsidRDefault="00A80172" w:rsidP="00A80172"/>
    <w:p w:rsidR="00A80172" w:rsidRDefault="00A80172" w:rsidP="00CD43EB">
      <w:r>
        <w:t>T</w:t>
      </w:r>
      <w:r w:rsidR="00F41C5D">
        <w:t>o date, t</w:t>
      </w:r>
      <w:r>
        <w:t>hirty-three states</w:t>
      </w:r>
      <w:r w:rsidR="00F41C5D">
        <w:t xml:space="preserve"> and</w:t>
      </w:r>
      <w:r>
        <w:t xml:space="preserve"> the District of Columbia</w:t>
      </w:r>
      <w:r w:rsidR="00314DBE">
        <w:t xml:space="preserve"> </w:t>
      </w:r>
      <w:r>
        <w:t xml:space="preserve">have legalized cannabis in some form, though marijuana (cannabis) remains a Schedule I drug </w:t>
      </w:r>
      <w:r w:rsidR="00F41C5D">
        <w:t xml:space="preserve">illegal </w:t>
      </w:r>
      <w:r>
        <w:t xml:space="preserve">under the federal Controlled Substances Act. </w:t>
      </w:r>
      <w:r w:rsidR="004A7FD1">
        <w:t>State and local governments</w:t>
      </w:r>
      <w:r>
        <w:t xml:space="preserve">, producers, consumers, and other stakeholders must deal with the extreme uncertainty created by the legal complexities </w:t>
      </w:r>
      <w:r w:rsidR="00083D25">
        <w:t xml:space="preserve">in </w:t>
      </w:r>
      <w:r>
        <w:t xml:space="preserve">this multibillion-dollar industry. </w:t>
      </w:r>
      <w:r w:rsidR="007B6391">
        <w:t xml:space="preserve">The outcome of the 2020 Presidential election also may affect this industry. In early 2018, the Trump Administration rescinded the Cole </w:t>
      </w:r>
      <w:r w:rsidR="00AF3B52">
        <w:t>Memorandum</w:t>
      </w:r>
      <w:r w:rsidR="007B6391">
        <w:t xml:space="preserve">, signaling a change </w:t>
      </w:r>
      <w:r w:rsidR="00314DBE">
        <w:t>in the</w:t>
      </w:r>
      <w:r w:rsidR="007B6391">
        <w:t xml:space="preserve"> federal</w:t>
      </w:r>
      <w:r w:rsidR="00314DBE">
        <w:t xml:space="preserve"> government’s position</w:t>
      </w:r>
      <w:r w:rsidR="00CD43EB">
        <w:t xml:space="preserve"> on enforcement of federal </w:t>
      </w:r>
      <w:r w:rsidR="00AC135E">
        <w:t xml:space="preserve">marijuana </w:t>
      </w:r>
      <w:r w:rsidR="00CD43EB">
        <w:t>law</w:t>
      </w:r>
      <w:r w:rsidR="00AC135E">
        <w:t>s</w:t>
      </w:r>
      <w:r w:rsidR="007B6391">
        <w:t xml:space="preserve">. Conversely, the public positions of the 2020 Democratic candidates for president range from decriminalization </w:t>
      </w:r>
      <w:r w:rsidR="00E16ADA">
        <w:t xml:space="preserve">to full legalization </w:t>
      </w:r>
      <w:r w:rsidR="007B6391">
        <w:t xml:space="preserve">of marijuana. </w:t>
      </w:r>
      <w:r w:rsidR="00CD43EB">
        <w:t xml:space="preserve">This industry therefore provides a unique example of </w:t>
      </w:r>
      <w:r w:rsidR="003D0D1D">
        <w:t>emerging</w:t>
      </w:r>
      <w:r w:rsidR="00CD43EB">
        <w:t xml:space="preserve"> intrastate market</w:t>
      </w:r>
      <w:r w:rsidR="00676C58">
        <w:t>s</w:t>
      </w:r>
      <w:r w:rsidR="00CD43EB">
        <w:t xml:space="preserve"> illegal in interstate commerce. </w:t>
      </w:r>
      <w:r w:rsidR="007B6391">
        <w:t xml:space="preserve">How </w:t>
      </w:r>
      <w:r w:rsidR="00676C58">
        <w:t>business organizations</w:t>
      </w:r>
      <w:r w:rsidR="007B6391">
        <w:t xml:space="preserve"> may best legally and ethically position themselves in this space </w:t>
      </w:r>
      <w:r w:rsidR="004A7FD1">
        <w:t>given th</w:t>
      </w:r>
      <w:r w:rsidR="00AC135E">
        <w:t>e</w:t>
      </w:r>
      <w:r w:rsidR="004A7FD1">
        <w:t>s</w:t>
      </w:r>
      <w:r w:rsidR="00AC135E">
        <w:t>e</w:t>
      </w:r>
      <w:r w:rsidR="004A7FD1">
        <w:t xml:space="preserve"> </w:t>
      </w:r>
      <w:r w:rsidR="00CD43EB">
        <w:t>uncertain</w:t>
      </w:r>
      <w:r w:rsidR="00AC135E">
        <w:t xml:space="preserve">ties </w:t>
      </w:r>
      <w:r w:rsidR="007B6391">
        <w:t>is the focus of this symposium.</w:t>
      </w:r>
    </w:p>
    <w:p w:rsidR="00A80172" w:rsidRDefault="00A80172" w:rsidP="00A80172"/>
    <w:p w:rsidR="00A80172" w:rsidRDefault="00A80172" w:rsidP="00A80172">
      <w:r w:rsidRPr="00807EE0">
        <w:rPr>
          <w:b/>
        </w:rPr>
        <w:t>We are seeking submissions</w:t>
      </w:r>
      <w:r>
        <w:t xml:space="preserve"> </w:t>
      </w:r>
      <w:r w:rsidRPr="004543C1">
        <w:t xml:space="preserve">that analyze this industry, including </w:t>
      </w:r>
      <w:r w:rsidR="00AC135E" w:rsidRPr="004543C1">
        <w:t xml:space="preserve">the </w:t>
      </w:r>
      <w:r w:rsidRPr="004543C1">
        <w:t xml:space="preserve">internal and external environments for the </w:t>
      </w:r>
      <w:r w:rsidR="008606C8">
        <w:t xml:space="preserve">business </w:t>
      </w:r>
      <w:r w:rsidRPr="004543C1">
        <w:t>organization from a legal, compliance, and/or ethical perspective.</w:t>
      </w:r>
      <w:r>
        <w:t xml:space="preserve"> </w:t>
      </w:r>
      <w:r w:rsidR="004543C1">
        <w:t xml:space="preserve">Only submissions on the symposium theme will be considered for presentation. </w:t>
      </w:r>
      <w:r>
        <w:t>Interdisciplinary submissions are especially welcome</w:t>
      </w:r>
      <w:r w:rsidR="00314DBE">
        <w:t>.</w:t>
      </w:r>
      <w:r w:rsidR="006943F2">
        <w:t xml:space="preserve"> </w:t>
      </w:r>
      <w:r w:rsidR="004A7FD1">
        <w:t>Conflicts between federal law and state law are numerous</w:t>
      </w:r>
      <w:r w:rsidR="006943F2">
        <w:t xml:space="preserve"> and </w:t>
      </w:r>
      <w:r w:rsidR="00083D25">
        <w:t xml:space="preserve">provide potential topics </w:t>
      </w:r>
      <w:r w:rsidR="00876AB4">
        <w:t xml:space="preserve">related to </w:t>
      </w:r>
      <w:r w:rsidR="00314DBE">
        <w:t>banking</w:t>
      </w:r>
      <w:r w:rsidR="00876AB4">
        <w:t xml:space="preserve">, </w:t>
      </w:r>
      <w:r w:rsidR="00314DBE">
        <w:t>finance, taxation</w:t>
      </w:r>
      <w:r w:rsidR="00876AB4">
        <w:t xml:space="preserve"> and</w:t>
      </w:r>
      <w:r w:rsidR="00314DBE">
        <w:t xml:space="preserve"> </w:t>
      </w:r>
      <w:r w:rsidR="00083D25">
        <w:t xml:space="preserve">federal </w:t>
      </w:r>
      <w:r w:rsidR="00314DBE">
        <w:t>bankruptcy</w:t>
      </w:r>
      <w:r w:rsidR="00876AB4">
        <w:t xml:space="preserve"> protection. </w:t>
      </w:r>
      <w:r w:rsidR="00AC135E">
        <w:t>Organizational behavior and h</w:t>
      </w:r>
      <w:r w:rsidR="00876AB4">
        <w:t xml:space="preserve">uman resource </w:t>
      </w:r>
      <w:r w:rsidR="00AC135E">
        <w:t xml:space="preserve">management </w:t>
      </w:r>
      <w:r w:rsidR="00876AB4">
        <w:t xml:space="preserve">issues also are </w:t>
      </w:r>
      <w:r w:rsidR="00AC135E">
        <w:t>present</w:t>
      </w:r>
      <w:r w:rsidR="00876AB4">
        <w:t xml:space="preserve">. Medical marijuana, for example, creates potential </w:t>
      </w:r>
      <w:r w:rsidR="00AC135E">
        <w:t xml:space="preserve">organizational </w:t>
      </w:r>
      <w:r w:rsidR="003D0D1D">
        <w:t>complexities</w:t>
      </w:r>
      <w:r w:rsidR="00876AB4">
        <w:t xml:space="preserve"> related to </w:t>
      </w:r>
      <w:r w:rsidR="00AC135E">
        <w:t xml:space="preserve">productivity, </w:t>
      </w:r>
      <w:r w:rsidR="00876AB4">
        <w:t xml:space="preserve">federal privacy and civil rights laws, </w:t>
      </w:r>
      <w:r w:rsidR="004A7FD1">
        <w:t>environment</w:t>
      </w:r>
      <w:r w:rsidR="00876AB4">
        <w:t>al</w:t>
      </w:r>
      <w:r w:rsidR="004A7FD1">
        <w:t xml:space="preserve"> </w:t>
      </w:r>
      <w:r w:rsidR="00876AB4">
        <w:t>regulation and medical waste disposal,</w:t>
      </w:r>
      <w:r w:rsidR="00AC135E">
        <w:t xml:space="preserve"> among others</w:t>
      </w:r>
      <w:r w:rsidR="006943F2">
        <w:t xml:space="preserve">. </w:t>
      </w:r>
      <w:r w:rsidR="00876AB4">
        <w:t xml:space="preserve">Application of ethical frameworks to these issues </w:t>
      </w:r>
      <w:r w:rsidR="00083D25">
        <w:t>is</w:t>
      </w:r>
      <w:r w:rsidR="00F41C5D">
        <w:t xml:space="preserve"> also</w:t>
      </w:r>
      <w:r w:rsidR="00876AB4">
        <w:t xml:space="preserve"> </w:t>
      </w:r>
      <w:r w:rsidR="00F41C5D">
        <w:t>encouraged</w:t>
      </w:r>
      <w:r w:rsidR="00876AB4">
        <w:t>.</w:t>
      </w:r>
    </w:p>
    <w:p w:rsidR="00876AB4" w:rsidRDefault="00876AB4" w:rsidP="00A80172"/>
    <w:p w:rsidR="00876AB4" w:rsidRDefault="00876AB4" w:rsidP="00A80172">
      <w:r w:rsidRPr="00807EE0">
        <w:rPr>
          <w:b/>
        </w:rPr>
        <w:t>We anticipate cohosting the symposium in late February or early March 2020.</w:t>
      </w:r>
      <w:r>
        <w:t xml:space="preserve"> (</w:t>
      </w:r>
      <w:r w:rsidR="00D85E50">
        <w:t xml:space="preserve">TBA, early </w:t>
      </w:r>
      <w:r w:rsidR="00807EE0">
        <w:t>October 2019</w:t>
      </w:r>
      <w:r>
        <w:t>) The symposium will be held in Oklahoma City</w:t>
      </w:r>
      <w:r w:rsidR="005D12E8">
        <w:t xml:space="preserve">. We anticipate the symposium will </w:t>
      </w:r>
      <w:r w:rsidR="00807EE0">
        <w:t>take place</w:t>
      </w:r>
      <w:r w:rsidR="005D12E8">
        <w:t xml:space="preserve"> on a </w:t>
      </w:r>
      <w:r w:rsidR="00AC135E">
        <w:t>Friday/Saturday, depending on the level of interest and participation.</w:t>
      </w:r>
      <w:r w:rsidR="005D12E8">
        <w:t xml:space="preserve"> </w:t>
      </w:r>
      <w:r w:rsidR="00AC135E">
        <w:t xml:space="preserve">Participants in the symposium must commit to </w:t>
      </w:r>
      <w:r w:rsidR="00F41C5D">
        <w:t>submitting</w:t>
      </w:r>
      <w:r w:rsidR="00AC135E">
        <w:t xml:space="preserve"> a </w:t>
      </w:r>
      <w:r w:rsidR="00C53E8A">
        <w:t>completed</w:t>
      </w:r>
      <w:r w:rsidR="00AC135E">
        <w:t xml:space="preserve"> draft of their paper approximately </w:t>
      </w:r>
      <w:r w:rsidR="00807EE0">
        <w:t>two</w:t>
      </w:r>
      <w:r w:rsidR="00AC135E">
        <w:t xml:space="preserve"> weeks before the symposium</w:t>
      </w:r>
      <w:r w:rsidR="00DE4EE0">
        <w:t>. Participants agree to acknowledge the Center for Legal Studies &amp; Business Ethics</w:t>
      </w:r>
      <w:r w:rsidR="00AC135E">
        <w:t xml:space="preserve"> </w:t>
      </w:r>
      <w:r w:rsidR="00DE4EE0">
        <w:t xml:space="preserve">at </w:t>
      </w:r>
      <w:r w:rsidR="00F41C5D">
        <w:t xml:space="preserve">the </w:t>
      </w:r>
      <w:r w:rsidR="00DE4EE0">
        <w:t>Spears School of Business, Oklahoma State University</w:t>
      </w:r>
      <w:r w:rsidR="00AF3B52">
        <w:t>,</w:t>
      </w:r>
      <w:r w:rsidR="00DE4EE0">
        <w:t xml:space="preserve"> in a footnote</w:t>
      </w:r>
      <w:r w:rsidR="00AF3B52">
        <w:t>,</w:t>
      </w:r>
      <w:r w:rsidR="00DE4EE0">
        <w:t xml:space="preserve"> </w:t>
      </w:r>
      <w:r w:rsidR="00AF3B52">
        <w:rPr>
          <w:color w:val="000000"/>
        </w:rPr>
        <w:t xml:space="preserve">if the article is published in the </w:t>
      </w:r>
      <w:r w:rsidR="00AF3B52" w:rsidRPr="00AF3B52">
        <w:rPr>
          <w:i/>
          <w:color w:val="000000"/>
        </w:rPr>
        <w:t>ABLJ</w:t>
      </w:r>
      <w:r w:rsidR="00AF3B52">
        <w:rPr>
          <w:color w:val="000000"/>
        </w:rPr>
        <w:t xml:space="preserve"> or elsewhere</w:t>
      </w:r>
      <w:r w:rsidR="00DE4EE0">
        <w:t>.</w:t>
      </w:r>
    </w:p>
    <w:p w:rsidR="005D12E8" w:rsidRDefault="005D12E8" w:rsidP="00A80172"/>
    <w:p w:rsidR="005D12E8" w:rsidRPr="005D12E8" w:rsidRDefault="005D12E8" w:rsidP="00A80172">
      <w:pPr>
        <w:rPr>
          <w:b/>
        </w:rPr>
      </w:pPr>
      <w:r w:rsidRPr="005D12E8">
        <w:rPr>
          <w:b/>
        </w:rPr>
        <w:t xml:space="preserve">If you are interested in presenting at the symposium, please send a one-page abstract of your proposed paper, along with your CV, by September 30, 2019, to </w:t>
      </w:r>
      <w:hyperlink r:id="rId6" w:history="1">
        <w:r w:rsidRPr="005D12E8">
          <w:rPr>
            <w:rStyle w:val="Hyperlink"/>
            <w:b/>
          </w:rPr>
          <w:t>llucas@okstate.edu</w:t>
        </w:r>
      </w:hyperlink>
    </w:p>
    <w:p w:rsidR="00F41C5D" w:rsidRPr="00F41C5D" w:rsidRDefault="005D12E8" w:rsidP="00A80172">
      <w:pPr>
        <w:rPr>
          <w:color w:val="000000"/>
        </w:rPr>
      </w:pPr>
      <w:r>
        <w:lastRenderedPageBreak/>
        <w:t xml:space="preserve">The </w:t>
      </w:r>
      <w:r w:rsidRPr="005D12E8">
        <w:rPr>
          <w:i/>
        </w:rPr>
        <w:t>American Business Law Journal</w:t>
      </w:r>
      <w:r>
        <w:t xml:space="preserve"> anticipates publishing an issue devoted to the symposium theme. Papers selected for presentation at the symposium are not guaranteed publication, though participation in the symposium will </w:t>
      </w:r>
      <w:r>
        <w:rPr>
          <w:color w:val="000000"/>
        </w:rPr>
        <w:t>be viewed favorably</w:t>
      </w:r>
      <w:r w:rsidR="00083D25">
        <w:rPr>
          <w:color w:val="000000"/>
        </w:rPr>
        <w:t>.</w:t>
      </w:r>
      <w:r w:rsidR="00AC135E">
        <w:rPr>
          <w:color w:val="000000"/>
        </w:rPr>
        <w:t xml:space="preserve"> The symposium issue will be Volume 57, Issue 4</w:t>
      </w:r>
      <w:r w:rsidR="00676C58">
        <w:rPr>
          <w:color w:val="000000"/>
        </w:rPr>
        <w:t xml:space="preserve"> (2020)</w:t>
      </w:r>
      <w:r w:rsidR="00AC135E">
        <w:rPr>
          <w:color w:val="000000"/>
        </w:rPr>
        <w:t>.</w:t>
      </w:r>
      <w:r w:rsidR="00F41C5D">
        <w:rPr>
          <w:color w:val="000000"/>
        </w:rPr>
        <w:t xml:space="preserve"> Articles submitted for consideration must conform with the </w:t>
      </w:r>
      <w:r w:rsidR="003D0D1D">
        <w:rPr>
          <w:color w:val="000000"/>
        </w:rPr>
        <w:t xml:space="preserve">The </w:t>
      </w:r>
      <w:r w:rsidR="00F41C5D">
        <w:rPr>
          <w:color w:val="000000"/>
        </w:rPr>
        <w:t xml:space="preserve">Bluebook (20th Edition). </w:t>
      </w:r>
      <w:r w:rsidR="00676C58">
        <w:rPr>
          <w:color w:val="000000"/>
        </w:rPr>
        <w:t>To increase publication opportunities, t</w:t>
      </w:r>
      <w:r w:rsidR="00F41C5D">
        <w:rPr>
          <w:color w:val="000000"/>
        </w:rPr>
        <w:t xml:space="preserve">he </w:t>
      </w:r>
      <w:r w:rsidR="00F41C5D" w:rsidRPr="00676C58">
        <w:rPr>
          <w:i/>
          <w:color w:val="000000"/>
        </w:rPr>
        <w:t>Journal</w:t>
      </w:r>
      <w:r w:rsidR="00F41C5D">
        <w:rPr>
          <w:color w:val="000000"/>
        </w:rPr>
        <w:t xml:space="preserve"> is </w:t>
      </w:r>
      <w:r w:rsidR="00676C58">
        <w:rPr>
          <w:color w:val="000000"/>
        </w:rPr>
        <w:t xml:space="preserve">soliciting </w:t>
      </w:r>
      <w:r w:rsidR="00F41C5D">
        <w:rPr>
          <w:color w:val="000000"/>
        </w:rPr>
        <w:t>articles</w:t>
      </w:r>
      <w:r w:rsidR="00676C58">
        <w:rPr>
          <w:color w:val="000000"/>
        </w:rPr>
        <w:t xml:space="preserve"> 12,000 to 15,000 words in length, inclusive of footnotes.</w:t>
      </w:r>
    </w:p>
    <w:p w:rsidR="00F41C5D" w:rsidRDefault="00F41C5D" w:rsidP="00A80172">
      <w:pPr>
        <w:rPr>
          <w:color w:val="000000"/>
        </w:rPr>
      </w:pPr>
    </w:p>
    <w:p w:rsidR="00A80172" w:rsidRDefault="00083D25" w:rsidP="00A80172">
      <w:pPr>
        <w:rPr>
          <w:b/>
          <w:color w:val="000000"/>
        </w:rPr>
      </w:pPr>
      <w:r w:rsidRPr="00083D25">
        <w:rPr>
          <w:b/>
          <w:color w:val="000000"/>
        </w:rPr>
        <w:t>To be considered for publication</w:t>
      </w:r>
      <w:r>
        <w:rPr>
          <w:b/>
          <w:color w:val="000000"/>
        </w:rPr>
        <w:t xml:space="preserve"> in this issue</w:t>
      </w:r>
      <w:r w:rsidRPr="00083D25">
        <w:rPr>
          <w:b/>
          <w:color w:val="000000"/>
        </w:rPr>
        <w:t xml:space="preserve">, you must submit your </w:t>
      </w:r>
      <w:r w:rsidR="00C53E8A">
        <w:rPr>
          <w:b/>
          <w:color w:val="000000"/>
        </w:rPr>
        <w:t>final</w:t>
      </w:r>
      <w:r>
        <w:rPr>
          <w:b/>
          <w:color w:val="000000"/>
        </w:rPr>
        <w:t xml:space="preserve"> </w:t>
      </w:r>
      <w:r w:rsidRPr="00083D25">
        <w:rPr>
          <w:b/>
          <w:color w:val="000000"/>
        </w:rPr>
        <w:t>paper</w:t>
      </w:r>
      <w:r>
        <w:rPr>
          <w:b/>
          <w:color w:val="000000"/>
        </w:rPr>
        <w:t xml:space="preserve"> for peer review</w:t>
      </w:r>
      <w:r w:rsidRPr="00083D25">
        <w:rPr>
          <w:b/>
          <w:color w:val="000000"/>
        </w:rPr>
        <w:t xml:space="preserve"> directly to the </w:t>
      </w:r>
      <w:r w:rsidRPr="00083D25">
        <w:rPr>
          <w:b/>
          <w:i/>
          <w:color w:val="000000"/>
        </w:rPr>
        <w:t>ABLJ</w:t>
      </w:r>
      <w:r w:rsidRPr="00083D25">
        <w:rPr>
          <w:b/>
          <w:color w:val="000000"/>
        </w:rPr>
        <w:t xml:space="preserve"> by Friday, April 3, 2020</w:t>
      </w:r>
      <w:r>
        <w:rPr>
          <w:b/>
          <w:color w:val="000000"/>
        </w:rPr>
        <w:t xml:space="preserve">, at </w:t>
      </w:r>
      <w:hyperlink r:id="rId7" w:history="1">
        <w:r w:rsidR="00807EE0" w:rsidRPr="00BC052C">
          <w:rPr>
            <w:rStyle w:val="Hyperlink"/>
            <w:b/>
          </w:rPr>
          <w:t>abljsubmission@alsb.org</w:t>
        </w:r>
      </w:hyperlink>
    </w:p>
    <w:p w:rsidR="00807EE0" w:rsidRPr="00A80172" w:rsidRDefault="00807EE0" w:rsidP="00A80172"/>
    <w:p w:rsidR="00F41C5D" w:rsidRDefault="004543C1" w:rsidP="00F41C5D">
      <w:r>
        <w:t>Laurie Lucas</w:t>
      </w:r>
      <w:r>
        <w:tab/>
      </w:r>
      <w:r>
        <w:tab/>
      </w:r>
      <w:r>
        <w:tab/>
      </w:r>
      <w:r>
        <w:tab/>
      </w:r>
      <w:r>
        <w:tab/>
      </w:r>
      <w:r>
        <w:tab/>
        <w:t>Gideon Mark</w:t>
      </w:r>
    </w:p>
    <w:p w:rsidR="004543C1" w:rsidRDefault="004543C1" w:rsidP="00F41C5D">
      <w:r>
        <w:t>Director and Chair in Business Ethics</w:t>
      </w:r>
      <w:r>
        <w:tab/>
      </w:r>
      <w:r>
        <w:tab/>
        <w:t>Editor-in-Chief</w:t>
      </w:r>
      <w:r w:rsidR="003D0D1D">
        <w:t>, Volume 57</w:t>
      </w:r>
    </w:p>
    <w:p w:rsidR="004543C1" w:rsidRDefault="004543C1" w:rsidP="00F41C5D">
      <w:r>
        <w:t>Center for Legal Studies &amp; Business Ethics</w:t>
      </w:r>
      <w:r>
        <w:tab/>
      </w:r>
      <w:r>
        <w:tab/>
      </w:r>
      <w:r w:rsidRPr="004543C1">
        <w:rPr>
          <w:i/>
        </w:rPr>
        <w:t>American Business Law Journal</w:t>
      </w:r>
    </w:p>
    <w:p w:rsidR="004543C1" w:rsidRDefault="004543C1" w:rsidP="00F41C5D">
      <w:r>
        <w:t>Spears School of Business</w:t>
      </w:r>
      <w:r>
        <w:tab/>
      </w:r>
      <w:r>
        <w:tab/>
      </w:r>
      <w:r>
        <w:tab/>
      </w:r>
      <w:r>
        <w:tab/>
        <w:t>Robert H. Smith School of Business</w:t>
      </w:r>
    </w:p>
    <w:p w:rsidR="004543C1" w:rsidRPr="00A80172" w:rsidRDefault="004543C1" w:rsidP="00F41C5D">
      <w:r>
        <w:t>Oklahoma State University</w:t>
      </w:r>
      <w:r>
        <w:tab/>
      </w:r>
      <w:r>
        <w:tab/>
      </w:r>
      <w:r>
        <w:tab/>
      </w:r>
      <w:r>
        <w:tab/>
        <w:t>University of Maryland</w:t>
      </w:r>
    </w:p>
    <w:sectPr w:rsidR="004543C1" w:rsidRPr="00A80172" w:rsidSect="003D0D1D"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35" w:rsidRDefault="00CA2335" w:rsidP="003D0D1D">
      <w:r>
        <w:separator/>
      </w:r>
    </w:p>
  </w:endnote>
  <w:endnote w:type="continuationSeparator" w:id="0">
    <w:p w:rsidR="00CA2335" w:rsidRDefault="00CA2335" w:rsidP="003D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1D" w:rsidRPr="00913743" w:rsidRDefault="003D0D1D" w:rsidP="003D0D1D">
    <w:pPr>
      <w:pStyle w:val="Footer"/>
      <w:jc w:val="center"/>
      <w:rPr>
        <w:b/>
        <w:color w:val="FF0000"/>
      </w:rPr>
    </w:pPr>
    <w:r w:rsidRPr="00913743">
      <w:rPr>
        <w:b/>
        <w:color w:val="FF0000"/>
      </w:rPr>
      <w:t>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35" w:rsidRDefault="00CA2335" w:rsidP="003D0D1D">
      <w:r>
        <w:separator/>
      </w:r>
    </w:p>
  </w:footnote>
  <w:footnote w:type="continuationSeparator" w:id="0">
    <w:p w:rsidR="00CA2335" w:rsidRDefault="00CA2335" w:rsidP="003D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hideSpellingErrors/>
  <w:hideGrammatical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A8"/>
    <w:rsid w:val="00083D25"/>
    <w:rsid w:val="000E7927"/>
    <w:rsid w:val="001955B7"/>
    <w:rsid w:val="001C0E73"/>
    <w:rsid w:val="001D55A1"/>
    <w:rsid w:val="00313327"/>
    <w:rsid w:val="00314DBE"/>
    <w:rsid w:val="003D0D1D"/>
    <w:rsid w:val="004543C1"/>
    <w:rsid w:val="004A7FD1"/>
    <w:rsid w:val="004E76C1"/>
    <w:rsid w:val="005D12E8"/>
    <w:rsid w:val="006120A6"/>
    <w:rsid w:val="00635251"/>
    <w:rsid w:val="00644ADE"/>
    <w:rsid w:val="00676C58"/>
    <w:rsid w:val="006943F2"/>
    <w:rsid w:val="006C288F"/>
    <w:rsid w:val="007B29DA"/>
    <w:rsid w:val="007B6391"/>
    <w:rsid w:val="00807EE0"/>
    <w:rsid w:val="008606C8"/>
    <w:rsid w:val="00861C9B"/>
    <w:rsid w:val="00876AB4"/>
    <w:rsid w:val="00913743"/>
    <w:rsid w:val="009F63A8"/>
    <w:rsid w:val="00A80172"/>
    <w:rsid w:val="00AC135E"/>
    <w:rsid w:val="00AF3B52"/>
    <w:rsid w:val="00B47CD8"/>
    <w:rsid w:val="00BE29CA"/>
    <w:rsid w:val="00C53E8A"/>
    <w:rsid w:val="00CA2335"/>
    <w:rsid w:val="00CD43EB"/>
    <w:rsid w:val="00D630EB"/>
    <w:rsid w:val="00D85E50"/>
    <w:rsid w:val="00DE03A5"/>
    <w:rsid w:val="00DE4EE0"/>
    <w:rsid w:val="00E16ADA"/>
    <w:rsid w:val="00F3509C"/>
    <w:rsid w:val="00F41C5D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E95CF-916C-40EC-AF2C-6CB37A8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2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D1D"/>
  </w:style>
  <w:style w:type="paragraph" w:styleId="Footer">
    <w:name w:val="footer"/>
    <w:basedOn w:val="Normal"/>
    <w:link w:val="FooterChar"/>
    <w:uiPriority w:val="99"/>
    <w:unhideWhenUsed/>
    <w:rsid w:val="003D0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bljsubmission@als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lucas@okstate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Spears School of Business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Laurie</dc:creator>
  <cp:keywords/>
  <dc:description/>
  <cp:lastModifiedBy>Hentges, Grace</cp:lastModifiedBy>
  <cp:revision>2</cp:revision>
  <cp:lastPrinted>2019-08-22T15:27:00Z</cp:lastPrinted>
  <dcterms:created xsi:type="dcterms:W3CDTF">2019-08-26T16:58:00Z</dcterms:created>
  <dcterms:modified xsi:type="dcterms:W3CDTF">2019-08-26T16:58:00Z</dcterms:modified>
</cp:coreProperties>
</file>